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38" w:rsidRDefault="00A81938" w:rsidP="00A81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81938" w:rsidRDefault="00A81938" w:rsidP="00A81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81938" w:rsidRDefault="00A81938" w:rsidP="00197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81938" w:rsidRDefault="00A81938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031A5F" w:rsidRDefault="00031A5F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031A5F" w:rsidRDefault="00031A5F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031A5F" w:rsidRDefault="00031A5F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031A5F" w:rsidRDefault="00031A5F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31A5F" w:rsidTr="00031A5F">
        <w:tc>
          <w:tcPr>
            <w:tcW w:w="4253" w:type="dxa"/>
          </w:tcPr>
          <w:p w:rsidR="00031A5F" w:rsidRDefault="0003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031A5F" w:rsidRDefault="0003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031A5F" w:rsidRDefault="0003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031A5F" w:rsidRDefault="00031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031A5F" w:rsidRDefault="00031A5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31A5F" w:rsidRDefault="00031A5F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81938" w:rsidRDefault="00A81938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1938" w:rsidRDefault="00A81938" w:rsidP="00A8193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МЕТОДИЧЕСКИЕ РЕКОМЕНДАЦИИ </w:t>
      </w:r>
    </w:p>
    <w:p w:rsidR="00A81938" w:rsidRPr="00A81938" w:rsidRDefault="00A81938" w:rsidP="00A8193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81938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81938" w:rsidRDefault="00A81938" w:rsidP="00A819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1938" w:rsidRPr="001D4EB0" w:rsidRDefault="008B3003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 и руководство НХК</w:t>
      </w:r>
    </w:p>
    <w:p w:rsidR="00A81938" w:rsidRDefault="00A81938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3E362F" w:rsidRPr="004F01F5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81938" w:rsidRDefault="00A81938" w:rsidP="00A819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97144" w:rsidRDefault="00197144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97144" w:rsidRDefault="00197144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E362F" w:rsidRDefault="003E362F" w:rsidP="00A81938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22E72" w:rsidRDefault="00F22E72" w:rsidP="00A81938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22E72" w:rsidRDefault="00F22E72" w:rsidP="00A81938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</w:pPr>
    </w:p>
    <w:p w:rsidR="00A81938" w:rsidRDefault="00A81938" w:rsidP="00A81938"/>
    <w:p w:rsidR="00F22E72" w:rsidRPr="00F22E72" w:rsidRDefault="00F22E72" w:rsidP="00F22E72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Методические рекомендации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Самостоятельная работа по курсу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«Организация и руководство НХК»</w:t>
      </w:r>
      <w:r w:rsidRPr="00F22E72">
        <w:rPr>
          <w:rFonts w:ascii="Times New Roman" w:hAnsi="Times New Roman" w:cs="Times New Roman"/>
          <w:sz w:val="24"/>
          <w:szCs w:val="24"/>
        </w:rPr>
        <w:t xml:space="preserve"> является важнейшей частью образовательного </w:t>
      </w:r>
      <w:proofErr w:type="gramStart"/>
      <w:r w:rsidRPr="00F22E72">
        <w:rPr>
          <w:rFonts w:ascii="Times New Roman" w:hAnsi="Times New Roman" w:cs="Times New Roman"/>
          <w:sz w:val="24"/>
          <w:szCs w:val="24"/>
        </w:rPr>
        <w:t>процесса,  дидактическим</w:t>
      </w:r>
      <w:proofErr w:type="gramEnd"/>
      <w:r w:rsidRPr="00F22E72">
        <w:rPr>
          <w:rFonts w:ascii="Times New Roman" w:hAnsi="Times New Roman" w:cs="Times New Roman"/>
          <w:sz w:val="24"/>
          <w:szCs w:val="24"/>
        </w:rPr>
        <w:t xml:space="preserve"> средством развития готовности будущих бакалавров  к профессиональной деятельности, средством приобретения навыков и компетенций, соответствующих ФГОС ВО. 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Все виды самостоятельной работы  определены учебной программой дисциплины, согласно трудоемкости, определенной учебным планом. 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СРС по  учебной дисциплине предполагает: 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самостоятельную работу, организуемую преподавателем, обеспечивающим дисциплину;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- СРС вне учебной дисциплины, которая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Работа с книгой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При работе с книгой необходимо  учитывать следующие рекомендации: </w:t>
      </w:r>
    </w:p>
    <w:p w:rsidR="00F22E72" w:rsidRPr="00F22E72" w:rsidRDefault="00F22E72" w:rsidP="00F22E72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F22E72">
        <w:t>подобрать литературу, научиться правильно ее читать, вести записи;</w:t>
      </w:r>
    </w:p>
    <w:p w:rsidR="00F22E72" w:rsidRPr="00F22E72" w:rsidRDefault="00F22E72" w:rsidP="00F22E72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F22E72">
        <w:t>правильно пользоваться библиотекой вуза, ее  алфавитным и систематическим каталогами. Подбор учебников, учебных пособий и научной литературы рекомендуется преподавателем, читающим лекционный курс. Необходимая литература  указана в рабочей учебной программе по данному курсу.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3) Изучая материал по учебнику, следует переходить к следующему вопросу только после правильного уяснения предыдущего материала, описывая на бумаге все выкладки  (в том числе те, которые в учебнике опущены или на лекции даны для самостоятельного вывода).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4) Особое внимание следует обратить на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определение основных понятий курса</w:t>
      </w:r>
      <w:r w:rsidRPr="00F22E72">
        <w:rPr>
          <w:rFonts w:ascii="Times New Roman" w:hAnsi="Times New Roman" w:cs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5) Полезно составлять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опорные конспекты</w:t>
      </w:r>
      <w:r w:rsidRPr="00F22E72">
        <w:rPr>
          <w:rFonts w:ascii="Times New Roman" w:hAnsi="Times New Roman" w:cs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дополнять конспект лекций</w:t>
      </w:r>
      <w:r w:rsidRPr="00F22E72">
        <w:rPr>
          <w:rFonts w:ascii="Times New Roman" w:hAnsi="Times New Roman" w:cs="Times New Roman"/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F22E72">
        <w:rPr>
          <w:rFonts w:ascii="Times New Roman" w:hAnsi="Times New Roman" w:cs="Times New Roman"/>
          <w:sz w:val="24"/>
          <w:szCs w:val="24"/>
        </w:rPr>
        <w:t>перечитывании</w:t>
      </w:r>
      <w:proofErr w:type="spellEnd"/>
      <w:r w:rsidRPr="00F22E72">
        <w:rPr>
          <w:rFonts w:ascii="Times New Roman" w:hAnsi="Times New Roman" w:cs="Times New Roman"/>
          <w:sz w:val="24"/>
          <w:szCs w:val="24"/>
        </w:rPr>
        <w:t xml:space="preserve"> записей лучше запоминались.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Опыт показывает, что многим студентам помогает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составление листа опорных сигналов</w:t>
      </w:r>
      <w:r w:rsidRPr="00F22E72">
        <w:rPr>
          <w:rFonts w:ascii="Times New Roman" w:hAnsi="Times New Roman" w:cs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6) Различают два вида чтения: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первичное и вторичное</w:t>
      </w:r>
      <w:r w:rsidRPr="00F22E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i/>
          <w:sz w:val="24"/>
          <w:szCs w:val="24"/>
        </w:rPr>
        <w:t>Первичное</w:t>
      </w:r>
      <w:r w:rsidRPr="00F22E72">
        <w:rPr>
          <w:rFonts w:ascii="Times New Roman" w:hAnsi="Times New Roman" w:cs="Times New Roman"/>
          <w:sz w:val="24"/>
          <w:szCs w:val="24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 w:rsidRPr="00F22E72">
        <w:rPr>
          <w:rFonts w:ascii="Times New Roman" w:hAnsi="Times New Roman" w:cs="Times New Roman"/>
          <w:i/>
          <w:sz w:val="24"/>
          <w:szCs w:val="24"/>
        </w:rPr>
        <w:t>вторичного</w:t>
      </w:r>
      <w:r w:rsidRPr="00F22E72">
        <w:rPr>
          <w:rFonts w:ascii="Times New Roman" w:hAnsi="Times New Roman" w:cs="Times New Roman"/>
          <w:sz w:val="24"/>
          <w:szCs w:val="24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Правила самостоятельной работы с литературой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Выделяют </w:t>
      </w:r>
      <w:r w:rsidRPr="00F22E72">
        <w:rPr>
          <w:rFonts w:ascii="Times New Roman" w:hAnsi="Times New Roman" w:cs="Times New Roman"/>
          <w:b/>
          <w:i/>
          <w:sz w:val="24"/>
          <w:szCs w:val="24"/>
        </w:rPr>
        <w:t>четыре основные установки в чтении научного текста</w:t>
      </w:r>
      <w:r w:rsidRPr="00F22E72">
        <w:rPr>
          <w:rFonts w:ascii="Times New Roman" w:hAnsi="Times New Roman" w:cs="Times New Roman"/>
          <w:sz w:val="24"/>
          <w:szCs w:val="24"/>
        </w:rPr>
        <w:t>:</w:t>
      </w:r>
    </w:p>
    <w:p w:rsidR="00F22E72" w:rsidRPr="00F22E72" w:rsidRDefault="00F22E72" w:rsidP="00F22E72">
      <w:pPr>
        <w:numPr>
          <w:ilvl w:val="0"/>
          <w:numId w:val="1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информационно-поисковый (задача – найти, выделить искомую информацию)</w:t>
      </w:r>
    </w:p>
    <w:p w:rsidR="00F22E72" w:rsidRPr="00F22E72" w:rsidRDefault="00F22E72" w:rsidP="00F22E72">
      <w:pPr>
        <w:numPr>
          <w:ilvl w:val="0"/>
          <w:numId w:val="1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F22E72">
        <w:rPr>
          <w:rFonts w:ascii="Times New Roman" w:hAnsi="Times New Roman" w:cs="Times New Roman"/>
          <w:sz w:val="24"/>
          <w:szCs w:val="24"/>
        </w:rPr>
        <w:t>запомнить</w:t>
      </w:r>
      <w:proofErr w:type="gramEnd"/>
      <w:r w:rsidRPr="00F22E72">
        <w:rPr>
          <w:rFonts w:ascii="Times New Roman" w:hAnsi="Times New Roman" w:cs="Times New Roman"/>
          <w:sz w:val="24"/>
          <w:szCs w:val="24"/>
        </w:rPr>
        <w:t xml:space="preserve"> как сами сведения излагаемые автором, так и всю логику его рассуждений)</w:t>
      </w:r>
    </w:p>
    <w:p w:rsidR="00F22E72" w:rsidRPr="00F22E72" w:rsidRDefault="00F22E72" w:rsidP="00F22E72">
      <w:pPr>
        <w:numPr>
          <w:ilvl w:val="0"/>
          <w:numId w:val="1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F22E72" w:rsidRPr="00F22E72" w:rsidRDefault="00F22E72" w:rsidP="00F22E72">
      <w:pPr>
        <w:numPr>
          <w:ilvl w:val="0"/>
          <w:numId w:val="1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2E72">
        <w:rPr>
          <w:rFonts w:ascii="Times New Roman" w:hAnsi="Times New Roman" w:cs="Times New Roman"/>
          <w:b/>
          <w:i/>
          <w:sz w:val="24"/>
          <w:szCs w:val="24"/>
        </w:rPr>
        <w:t>Основные виды систематизированной записи прочитанного: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 xml:space="preserve">Аннотирование </w:t>
      </w:r>
      <w:r w:rsidRPr="00F22E72">
        <w:rPr>
          <w:rFonts w:ascii="Times New Roman" w:hAnsi="Times New Roman" w:cs="Times New Roman"/>
          <w:sz w:val="24"/>
          <w:szCs w:val="24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  <w:r w:rsidRPr="00F22E72">
        <w:rPr>
          <w:rFonts w:ascii="Times New Roman" w:hAnsi="Times New Roman" w:cs="Times New Roman"/>
          <w:sz w:val="24"/>
          <w:szCs w:val="24"/>
        </w:rPr>
        <w:t>– краткая логическая организация текста, раскрывающая содержание и структуру изучаемого материала;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E72">
        <w:rPr>
          <w:rFonts w:ascii="Times New Roman" w:hAnsi="Times New Roman" w:cs="Times New Roman"/>
          <w:b/>
          <w:sz w:val="24"/>
          <w:szCs w:val="24"/>
        </w:rPr>
        <w:t>Тезирование</w:t>
      </w:r>
      <w:proofErr w:type="spellEnd"/>
      <w:r w:rsidRPr="00F22E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E72">
        <w:rPr>
          <w:rFonts w:ascii="Times New Roman" w:hAnsi="Times New Roman" w:cs="Times New Roman"/>
          <w:sz w:val="24"/>
          <w:szCs w:val="24"/>
        </w:rPr>
        <w:t>– лаконичное воспроизведение основных утверждений автора без привлечения фактического материала;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 xml:space="preserve">Цитирование </w:t>
      </w:r>
      <w:r w:rsidRPr="00F22E72">
        <w:rPr>
          <w:rFonts w:ascii="Times New Roman" w:hAnsi="Times New Roman" w:cs="Times New Roman"/>
          <w:sz w:val="24"/>
          <w:szCs w:val="24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Конспектирование</w:t>
      </w:r>
      <w:r w:rsidRPr="00F22E72">
        <w:rPr>
          <w:rFonts w:ascii="Times New Roman" w:hAnsi="Times New Roman" w:cs="Times New Roman"/>
          <w:sz w:val="24"/>
          <w:szCs w:val="24"/>
        </w:rPr>
        <w:t xml:space="preserve"> – краткое и последовательное изложение содержания прочитанного.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2E72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lastRenderedPageBreak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Педагогический тест и контрольная работа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F22E72">
        <w:rPr>
          <w:rFonts w:ascii="Times New Roman" w:hAnsi="Times New Roman" w:cs="Times New Roman"/>
          <w:b/>
          <w:sz w:val="24"/>
          <w:szCs w:val="24"/>
        </w:rPr>
        <w:t xml:space="preserve">тесты могут использоваться как домашнее задание </w:t>
      </w:r>
      <w:r w:rsidRPr="00F22E72">
        <w:rPr>
          <w:rFonts w:ascii="Times New Roman" w:hAnsi="Times New Roman" w:cs="Times New Roman"/>
          <w:sz w:val="24"/>
          <w:szCs w:val="24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Тесты могут быть использованы также </w:t>
      </w:r>
      <w:r w:rsidRPr="00F22E72">
        <w:rPr>
          <w:rFonts w:ascii="Times New Roman" w:hAnsi="Times New Roman" w:cs="Times New Roman"/>
          <w:b/>
          <w:sz w:val="24"/>
          <w:szCs w:val="24"/>
        </w:rPr>
        <w:t xml:space="preserve">для самопроверки знаний самими студентами </w:t>
      </w:r>
      <w:r w:rsidRPr="00F22E72">
        <w:rPr>
          <w:rFonts w:ascii="Times New Roman" w:hAnsi="Times New Roman" w:cs="Times New Roman"/>
          <w:sz w:val="24"/>
          <w:szCs w:val="24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F22E72" w:rsidRPr="00F22E72" w:rsidRDefault="00F22E72" w:rsidP="00F22E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Самопроверка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случае необходимости нужно еще раз внимательно разобраться в материале.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lastRenderedPageBreak/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Самопроверка включает: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умение следить за собой: за своим поведением, речью, действиями   и поступками, понимая при этом всю меру ответственности за них;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умение контролировать степень понимания и степень прочности  усвоения знаний и умений, познаваемых в учебном заведении, в коллективе, дома;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F22E72" w:rsidRPr="00F22E72" w:rsidRDefault="00F22E72" w:rsidP="00F22E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</w:t>
      </w:r>
      <w:proofErr w:type="spellStart"/>
      <w:r w:rsidRPr="00F22E72">
        <w:rPr>
          <w:rFonts w:ascii="Times New Roman" w:hAnsi="Times New Roman" w:cs="Times New Roman"/>
          <w:sz w:val="24"/>
          <w:szCs w:val="24"/>
        </w:rPr>
        <w:t>перечитывание</w:t>
      </w:r>
      <w:proofErr w:type="spellEnd"/>
      <w:r w:rsidRPr="00F22E72">
        <w:rPr>
          <w:rFonts w:ascii="Times New Roman" w:hAnsi="Times New Roman" w:cs="Times New Roman"/>
          <w:sz w:val="24"/>
          <w:szCs w:val="24"/>
        </w:rPr>
        <w:t xml:space="preserve"> написанного текста и сравнение его с текстом учебной книги;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повторное </w:t>
      </w:r>
      <w:proofErr w:type="spellStart"/>
      <w:r w:rsidRPr="00F22E72">
        <w:rPr>
          <w:rFonts w:ascii="Times New Roman" w:hAnsi="Times New Roman" w:cs="Times New Roman"/>
          <w:sz w:val="24"/>
          <w:szCs w:val="24"/>
        </w:rPr>
        <w:t>перечитывание</w:t>
      </w:r>
      <w:proofErr w:type="spellEnd"/>
      <w:r w:rsidRPr="00F22E72">
        <w:rPr>
          <w:rFonts w:ascii="Times New Roman" w:hAnsi="Times New Roman" w:cs="Times New Roman"/>
          <w:sz w:val="24"/>
          <w:szCs w:val="24"/>
        </w:rPr>
        <w:t xml:space="preserve"> материала с продумыванием его по частям;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пересказ прочитанного;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составление плана, тезисов, формулировок ключевых положений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   текста по памяти;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рассказывание с опорой на иллюстрации, опорные положения;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Правила написания научных текстов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(рефератов, эссе, докладов и др. работ):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lastRenderedPageBreak/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• Важно разобраться, кто будет «читателем» Вашей работы.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Объем текста и различные оформительские требования во многом зависят от принятых в учебном заведении порядков.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 xml:space="preserve">РЕФЕРАТ 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Реферат</w:t>
      </w:r>
      <w:r w:rsidRPr="00F22E72">
        <w:rPr>
          <w:rFonts w:ascii="Times New Roman" w:hAnsi="Times New Roman" w:cs="Times New Roman"/>
          <w:sz w:val="24"/>
          <w:szCs w:val="24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</w:t>
      </w: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Написание реферата подразделяется на два периода:</w:t>
      </w:r>
    </w:p>
    <w:p w:rsidR="00F22E72" w:rsidRPr="00F22E72" w:rsidRDefault="00F22E72" w:rsidP="00F22E72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период – работа над текстом и оформлением реферата.</w:t>
      </w:r>
    </w:p>
    <w:p w:rsidR="00F22E72" w:rsidRPr="00F22E72" w:rsidRDefault="00F22E72" w:rsidP="00F22E72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период подготовки реферата, складывается из следующих этапов: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1.3. Этап – первичная работа с книгами, журналами, газетными статьями и прочим информационным материалом.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lastRenderedPageBreak/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</w:t>
      </w:r>
      <w:proofErr w:type="gramStart"/>
      <w:r w:rsidRPr="00F22E72">
        <w:rPr>
          <w:rFonts w:ascii="Times New Roman" w:hAnsi="Times New Roman" w:cs="Times New Roman"/>
          <w:sz w:val="24"/>
          <w:szCs w:val="24"/>
        </w:rPr>
        <w:t>необходимости  можно</w:t>
      </w:r>
      <w:proofErr w:type="gramEnd"/>
      <w:r w:rsidRPr="00F22E72">
        <w:rPr>
          <w:rFonts w:ascii="Times New Roman" w:hAnsi="Times New Roman" w:cs="Times New Roman"/>
          <w:sz w:val="24"/>
          <w:szCs w:val="24"/>
        </w:rPr>
        <w:t xml:space="preserve"> систематизировать, что и делается почти всеми при написании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Для составления реферата применяется три вида записей: 1 – конспект, 2 – аннотация, 3 – цитата.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Конспект</w:t>
      </w:r>
      <w:r w:rsidRPr="00F22E72">
        <w:rPr>
          <w:rFonts w:ascii="Times New Roman" w:hAnsi="Times New Roman" w:cs="Times New Roman"/>
          <w:sz w:val="24"/>
          <w:szCs w:val="24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</w:t>
      </w: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Аннотация</w:t>
      </w:r>
      <w:r w:rsidRPr="00F22E72">
        <w:rPr>
          <w:rFonts w:ascii="Times New Roman" w:hAnsi="Times New Roman" w:cs="Times New Roman"/>
          <w:sz w:val="24"/>
          <w:szCs w:val="24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Цитата</w:t>
      </w:r>
      <w:r w:rsidRPr="00F22E72">
        <w:rPr>
          <w:rFonts w:ascii="Times New Roman" w:hAnsi="Times New Roman" w:cs="Times New Roman"/>
          <w:sz w:val="24"/>
          <w:szCs w:val="24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2 период – написание и оформление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Он в свою очередь подразделяется на следующие этапы: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2.2  Введение в этой части пишется значимость темы, цели и задачи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F22E72">
        <w:rPr>
          <w:rFonts w:ascii="Times New Roman" w:hAnsi="Times New Roman" w:cs="Times New Roman"/>
          <w:sz w:val="24"/>
          <w:szCs w:val="24"/>
        </w:rPr>
        <w:t>гравфиков</w:t>
      </w:r>
      <w:proofErr w:type="spellEnd"/>
      <w:r w:rsidRPr="00F22E72">
        <w:rPr>
          <w:rFonts w:ascii="Times New Roman" w:hAnsi="Times New Roman" w:cs="Times New Roman"/>
          <w:sz w:val="24"/>
          <w:szCs w:val="24"/>
        </w:rPr>
        <w:t>, рисунков, фотографий.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lastRenderedPageBreak/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Заключение </w:t>
      </w:r>
      <w:r w:rsidRPr="00F22E72">
        <w:rPr>
          <w:rFonts w:ascii="Times New Roman" w:hAnsi="Times New Roman" w:cs="Times New Roman"/>
          <w:sz w:val="24"/>
          <w:szCs w:val="24"/>
        </w:rPr>
        <w:t> - это краткое обобщение основных достоверных данных и фактов.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Выводы</w:t>
      </w:r>
      <w:r w:rsidRPr="00F22E72">
        <w:rPr>
          <w:rFonts w:ascii="Times New Roman" w:hAnsi="Times New Roman" w:cs="Times New Roman"/>
          <w:sz w:val="24"/>
          <w:szCs w:val="24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Тезисы</w:t>
      </w:r>
      <w:r w:rsidRPr="00F22E72">
        <w:rPr>
          <w:rFonts w:ascii="Times New Roman" w:hAnsi="Times New Roman" w:cs="Times New Roman"/>
          <w:sz w:val="24"/>
          <w:szCs w:val="24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ЭССЕ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Cs/>
          <w:sz w:val="24"/>
          <w:szCs w:val="24"/>
        </w:rPr>
        <w:t>Эссе - это прозаическое сочинение небольшого объема и свободной композиции</w:t>
      </w:r>
      <w:r w:rsidRPr="00F22E72">
        <w:rPr>
          <w:rFonts w:ascii="Times New Roman" w:hAnsi="Times New Roman" w:cs="Times New Roman"/>
          <w:sz w:val="24"/>
          <w:szCs w:val="24"/>
        </w:rPr>
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Признаки эссе:</w:t>
      </w:r>
    </w:p>
    <w:p w:rsidR="00F22E72" w:rsidRPr="00F22E72" w:rsidRDefault="00F22E72" w:rsidP="00F22E72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:rsidR="00F22E72" w:rsidRPr="00F22E72" w:rsidRDefault="00F22E72" w:rsidP="00F22E72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:rsidR="00F22E72" w:rsidRPr="00F22E72" w:rsidRDefault="00F22E72" w:rsidP="00F22E72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F22E72" w:rsidRPr="00F22E72" w:rsidRDefault="00F22E72" w:rsidP="00F22E72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содержании эссе оцениваются в первую очередь личность автора - его мировоззрение, мысли и чувства.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E72">
        <w:rPr>
          <w:rFonts w:ascii="Times New Roman" w:hAnsi="Times New Roman" w:cs="Times New Roman"/>
          <w:bCs/>
          <w:sz w:val="24"/>
          <w:szCs w:val="24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lastRenderedPageBreak/>
        <w:t>Правила написания эссе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pStyle w:val="a4"/>
        <w:numPr>
          <w:ilvl w:val="0"/>
          <w:numId w:val="7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F22E72">
        <w:t>Из формальных правил написания эссе можно назвать только одно - наличие заголовка.</w:t>
      </w:r>
    </w:p>
    <w:p w:rsidR="00F22E72" w:rsidRPr="00F22E72" w:rsidRDefault="00F22E72" w:rsidP="00F22E72">
      <w:pPr>
        <w:pStyle w:val="a4"/>
        <w:numPr>
          <w:ilvl w:val="0"/>
          <w:numId w:val="7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F22E72">
        <w:t>Внутренняя структура эссе может быть произвольной. Поскольку это малая форма письменной работы, то не требуется обязательное повторение выводов в конце, они могут быть включены в основной текст или в заголовок.</w:t>
      </w:r>
    </w:p>
    <w:p w:rsidR="00F22E72" w:rsidRPr="00F22E72" w:rsidRDefault="00F22E72" w:rsidP="00F22E72">
      <w:pPr>
        <w:pStyle w:val="a4"/>
        <w:numPr>
          <w:ilvl w:val="0"/>
          <w:numId w:val="7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F22E72">
        <w:t>Аргументация может предшествовать формулировке проблемы. Формулировка проблемы может совпадать с окончательным выводом.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 xml:space="preserve">ДОКЛАД 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новизна;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</w:t>
      </w:r>
      <w:r w:rsidRPr="00F22E72">
        <w:rPr>
          <w:rFonts w:ascii="Times New Roman" w:hAnsi="Times New Roman" w:cs="Times New Roman"/>
          <w:sz w:val="24"/>
          <w:szCs w:val="24"/>
        </w:rPr>
        <w:lastRenderedPageBreak/>
        <w:t>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Подготовка к экзаменам и зачетам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Правила подготовки к зачетам и экзаменам: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F22E72" w:rsidRPr="00F22E72" w:rsidRDefault="00F22E72" w:rsidP="00F22E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22E72" w:rsidRDefault="00F22E72" w:rsidP="00F22E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C696D" w:rsidRDefault="005C696D" w:rsidP="00F22E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C696D" w:rsidRPr="00E43D57" w:rsidRDefault="005C696D" w:rsidP="005C696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5C696D" w:rsidRPr="00E43D57" w:rsidRDefault="005C696D" w:rsidP="005C696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5C696D" w:rsidRPr="00E43D57" w:rsidRDefault="005C696D" w:rsidP="005C696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5C696D" w:rsidRPr="00E43D57" w:rsidRDefault="005C696D" w:rsidP="005C696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F22E72" w:rsidRPr="00F22E72" w:rsidRDefault="00F22E72" w:rsidP="00F22E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81938" w:rsidRDefault="00A81938" w:rsidP="00A81938"/>
    <w:p w:rsidR="00430725" w:rsidRDefault="00430725"/>
    <w:sectPr w:rsidR="00430725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7DC"/>
    <w:multiLevelType w:val="hybridMultilevel"/>
    <w:tmpl w:val="4574C478"/>
    <w:lvl w:ilvl="0" w:tplc="EA209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1938"/>
    <w:rsid w:val="00031A5F"/>
    <w:rsid w:val="00197144"/>
    <w:rsid w:val="003E362F"/>
    <w:rsid w:val="00430725"/>
    <w:rsid w:val="005C696D"/>
    <w:rsid w:val="008B3003"/>
    <w:rsid w:val="00A81938"/>
    <w:rsid w:val="00C775A7"/>
    <w:rsid w:val="00F2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AFED"/>
  <w15:docId w15:val="{F543DB5B-277F-4DF8-8FA5-AB64C9FB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9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22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3920</Words>
  <Characters>22345</Characters>
  <Application>Microsoft Office Word</Application>
  <DocSecurity>0</DocSecurity>
  <Lines>186</Lines>
  <Paragraphs>52</Paragraphs>
  <ScaleCrop>false</ScaleCrop>
  <Company/>
  <LinksUpToDate>false</LinksUpToDate>
  <CharactersWithSpaces>26213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 Станиславовна Клюева</cp:lastModifiedBy>
  <cp:revision>4</cp:revision>
  <dcterms:created xsi:type="dcterms:W3CDTF">2022-02-13T06:47:00Z</dcterms:created>
  <dcterms:modified xsi:type="dcterms:W3CDTF">2022-08-30T08:33:00Z</dcterms:modified>
</cp:coreProperties>
</file>